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0D" w:rsidRDefault="00EB6A0D" w:rsidP="00EB6A0D">
      <w:pPr>
        <w:ind w:right="141" w:firstLine="7088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htpp://vzrti.ru</w:t>
      </w:r>
    </w:p>
    <w:p w:rsidR="00EB6A0D" w:rsidRDefault="00EB6A0D" w:rsidP="00EB6A0D">
      <w:pPr>
        <w:ind w:right="141" w:firstLine="7088"/>
        <w:jc w:val="right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4" w:history="1">
        <w:r>
          <w:rPr>
            <w:rStyle w:val="a7"/>
            <w:sz w:val="20"/>
            <w:szCs w:val="20"/>
            <w:lang w:val="en-US"/>
          </w:rPr>
          <w:t>vzrti@mail.ru</w:t>
        </w:r>
      </w:hyperlink>
    </w:p>
    <w:p w:rsidR="00EB6A0D" w:rsidRDefault="00EB6A0D" w:rsidP="00EB6A0D">
      <w:pPr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тел.: 8-800-222-49-59</w:t>
      </w:r>
      <w:r>
        <w:rPr>
          <w:rFonts w:asciiTheme="minorHAnsi" w:hAnsiTheme="minorHAnsi" w:cstheme="minorBidi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A0D" w:rsidRDefault="00EB6A0D" w:rsidP="00EB6A0D">
      <w:pPr>
        <w:tabs>
          <w:tab w:val="left" w:pos="570"/>
          <w:tab w:val="right" w:pos="10260"/>
        </w:tabs>
        <w:spacing w:line="159" w:lineRule="exact"/>
        <w:rPr>
          <w:rFonts w:asciiTheme="minorHAnsi" w:hAnsiTheme="minorHAnsi" w:cstheme="minorBidi"/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EB6A0D" w:rsidRDefault="00EB6A0D" w:rsidP="00EB6A0D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6D5" w:rsidRDefault="001316D5" w:rsidP="00262597">
      <w:pPr>
        <w:pStyle w:val="a5"/>
        <w:spacing w:line="254" w:lineRule="auto"/>
      </w:pPr>
    </w:p>
    <w:p w:rsidR="00262597" w:rsidRDefault="00262597" w:rsidP="00EB6A0D">
      <w:pPr>
        <w:pStyle w:val="a5"/>
        <w:spacing w:line="254" w:lineRule="auto"/>
        <w:ind w:left="-567"/>
      </w:pPr>
      <w:r>
        <w:t>Резиновая</w:t>
      </w:r>
      <w:r>
        <w:rPr>
          <w:spacing w:val="-14"/>
        </w:rPr>
        <w:t xml:space="preserve"> </w:t>
      </w:r>
      <w:r>
        <w:t>смесь</w:t>
      </w:r>
      <w:r>
        <w:rPr>
          <w:spacing w:val="-14"/>
        </w:rPr>
        <w:t xml:space="preserve"> </w:t>
      </w:r>
      <w:r>
        <w:t>ВЗ-</w:t>
      </w:r>
      <w:r w:rsidRPr="00262597">
        <w:t>4-1</w:t>
      </w:r>
    </w:p>
    <w:p w:rsidR="00EB6A0D" w:rsidRPr="00262597" w:rsidRDefault="00EB6A0D" w:rsidP="00EB6A0D">
      <w:pPr>
        <w:pStyle w:val="a5"/>
        <w:spacing w:line="254" w:lineRule="auto"/>
        <w:ind w:left="-567"/>
      </w:pPr>
    </w:p>
    <w:p w:rsidR="00262597" w:rsidRDefault="00262597" w:rsidP="00EB6A0D">
      <w:pPr>
        <w:pStyle w:val="a5"/>
        <w:spacing w:line="254" w:lineRule="auto"/>
        <w:ind w:left="-567"/>
        <w:rPr>
          <w:b w:val="0"/>
        </w:rPr>
      </w:pPr>
      <w:r>
        <w:t xml:space="preserve">Цвет: </w:t>
      </w:r>
      <w:r w:rsidRPr="00262597">
        <w:rPr>
          <w:b w:val="0"/>
        </w:rPr>
        <w:t>черный</w:t>
      </w:r>
    </w:p>
    <w:p w:rsidR="00262597" w:rsidRDefault="00262597" w:rsidP="00EB6A0D">
      <w:pPr>
        <w:pStyle w:val="a3"/>
        <w:spacing w:before="21" w:line="259" w:lineRule="auto"/>
        <w:ind w:left="-567"/>
      </w:pPr>
      <w:r>
        <w:rPr>
          <w:b/>
        </w:rPr>
        <w:t>Назначение:</w:t>
      </w:r>
      <w:r>
        <w:rPr>
          <w:b/>
          <w:spacing w:val="35"/>
        </w:rPr>
        <w:t xml:space="preserve"> </w:t>
      </w:r>
      <w:r>
        <w:t>уплотнительные</w:t>
      </w:r>
      <w:r>
        <w:rPr>
          <w:spacing w:val="33"/>
        </w:rPr>
        <w:t xml:space="preserve"> </w:t>
      </w:r>
      <w:r>
        <w:t>резиновые</w:t>
      </w:r>
      <w:r>
        <w:rPr>
          <w:spacing w:val="30"/>
        </w:rPr>
        <w:t xml:space="preserve"> </w:t>
      </w:r>
      <w:r>
        <w:t>детали</w:t>
      </w:r>
      <w:r>
        <w:rPr>
          <w:spacing w:val="33"/>
        </w:rPr>
        <w:t xml:space="preserve"> </w:t>
      </w:r>
      <w:r>
        <w:t>неподвижных</w:t>
      </w:r>
      <w:r>
        <w:rPr>
          <w:spacing w:val="33"/>
        </w:rPr>
        <w:t xml:space="preserve"> </w:t>
      </w:r>
      <w:r>
        <w:t>и ограниченно подвижных соединений.</w:t>
      </w:r>
    </w:p>
    <w:p w:rsidR="00262597" w:rsidRDefault="00262597" w:rsidP="00EB6A0D">
      <w:pPr>
        <w:spacing w:line="251" w:lineRule="exact"/>
        <w:ind w:left="-567"/>
      </w:pPr>
      <w:r>
        <w:rPr>
          <w:b/>
        </w:rPr>
        <w:t>Гарантийный</w:t>
      </w:r>
      <w:r>
        <w:rPr>
          <w:b/>
          <w:spacing w:val="-8"/>
        </w:rPr>
        <w:t xml:space="preserve"> </w:t>
      </w:r>
      <w:r>
        <w:rPr>
          <w:b/>
        </w:rPr>
        <w:t>срок</w:t>
      </w:r>
      <w:r>
        <w:rPr>
          <w:b/>
          <w:spacing w:val="-6"/>
        </w:rPr>
        <w:t xml:space="preserve"> </w:t>
      </w:r>
      <w:r>
        <w:rPr>
          <w:b/>
        </w:rPr>
        <w:t>хранения:</w:t>
      </w:r>
      <w:r w:rsidR="00080269">
        <w:rPr>
          <w:b/>
        </w:rPr>
        <w:t xml:space="preserve"> </w:t>
      </w:r>
      <w:r w:rsidR="00080269" w:rsidRPr="00080269">
        <w:t>3</w:t>
      </w:r>
      <w:r>
        <w:rPr>
          <w:b/>
          <w:spacing w:val="-4"/>
        </w:rPr>
        <w:t xml:space="preserve"> </w:t>
      </w:r>
      <w:r>
        <w:rPr>
          <w:spacing w:val="-2"/>
        </w:rPr>
        <w:t>месяца</w:t>
      </w:r>
    </w:p>
    <w:p w:rsidR="00262597" w:rsidRDefault="00262597" w:rsidP="00EB6A0D">
      <w:pPr>
        <w:spacing w:before="20"/>
        <w:ind w:left="-567"/>
      </w:pPr>
      <w:r>
        <w:rPr>
          <w:b/>
        </w:rPr>
        <w:t>Температура</w:t>
      </w:r>
      <w:r>
        <w:rPr>
          <w:b/>
          <w:spacing w:val="-6"/>
        </w:rPr>
        <w:t xml:space="preserve"> </w:t>
      </w:r>
      <w:r>
        <w:rPr>
          <w:b/>
        </w:rPr>
        <w:t>эксплуатации</w:t>
      </w:r>
      <w:r>
        <w:t>: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080269">
        <w:t>-6</w:t>
      </w:r>
      <w:r>
        <w:t>0</w:t>
      </w:r>
      <w:r>
        <w:rPr>
          <w:spacing w:val="-4"/>
        </w:rPr>
        <w:t xml:space="preserve"> </w:t>
      </w:r>
      <w:r>
        <w:t>°С</w:t>
      </w:r>
      <w:r>
        <w:rPr>
          <w:spacing w:val="-5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080269">
        <w:t>+15</w:t>
      </w:r>
      <w:r>
        <w:t>0</w:t>
      </w:r>
      <w:r>
        <w:rPr>
          <w:spacing w:val="-7"/>
        </w:rPr>
        <w:t xml:space="preserve"> </w:t>
      </w:r>
      <w:r>
        <w:t>°С</w:t>
      </w:r>
    </w:p>
    <w:p w:rsidR="00262597" w:rsidRDefault="00262597" w:rsidP="00EB6A0D">
      <w:pPr>
        <w:spacing w:before="21"/>
        <w:ind w:left="-567"/>
      </w:pPr>
      <w:r>
        <w:rPr>
          <w:b/>
        </w:rPr>
        <w:t>Рабочая</w:t>
      </w:r>
      <w:r>
        <w:rPr>
          <w:b/>
          <w:spacing w:val="-8"/>
        </w:rPr>
        <w:t xml:space="preserve"> </w:t>
      </w:r>
      <w:r>
        <w:rPr>
          <w:b/>
        </w:rPr>
        <w:t>среда:</w:t>
      </w:r>
      <w:r>
        <w:rPr>
          <w:b/>
          <w:spacing w:val="-2"/>
        </w:rPr>
        <w:t xml:space="preserve"> </w:t>
      </w:r>
      <w:r>
        <w:t>воздух</w:t>
      </w:r>
      <w:r w:rsidR="00080269">
        <w:t xml:space="preserve"> в </w:t>
      </w:r>
      <w:proofErr w:type="spellStart"/>
      <w:r w:rsidR="00080269">
        <w:t>т.ч</w:t>
      </w:r>
      <w:proofErr w:type="spellEnd"/>
      <w:r w:rsidR="00080269">
        <w:t>. с повышенным содержанием озона</w:t>
      </w:r>
      <w:r>
        <w:t>,</w:t>
      </w:r>
      <w:r>
        <w:rPr>
          <w:spacing w:val="-4"/>
        </w:rPr>
        <w:t xml:space="preserve"> </w:t>
      </w:r>
      <w:r w:rsidR="00080269">
        <w:rPr>
          <w:spacing w:val="-2"/>
        </w:rPr>
        <w:t>слабые растворы кислот и щелочей.</w:t>
      </w:r>
    </w:p>
    <w:p w:rsidR="00262597" w:rsidRDefault="00262597" w:rsidP="00EB6A0D">
      <w:pPr>
        <w:spacing w:before="21"/>
        <w:ind w:left="-567"/>
      </w:pPr>
      <w:r>
        <w:rPr>
          <w:b/>
        </w:rPr>
        <w:t>Технологическ</w:t>
      </w:r>
      <w:bookmarkStart w:id="0" w:name="_GoBack"/>
      <w:bookmarkEnd w:id="0"/>
      <w:r>
        <w:rPr>
          <w:b/>
        </w:rPr>
        <w:t>ие</w:t>
      </w:r>
      <w:r>
        <w:rPr>
          <w:b/>
          <w:spacing w:val="-9"/>
        </w:rPr>
        <w:t xml:space="preserve"> </w:t>
      </w:r>
      <w:r>
        <w:rPr>
          <w:b/>
        </w:rPr>
        <w:t>свойства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формуется</w:t>
      </w:r>
      <w:r w:rsidR="00FD21B9">
        <w:rPr>
          <w:spacing w:val="-2"/>
        </w:rPr>
        <w:t xml:space="preserve">, </w:t>
      </w:r>
      <w:r w:rsidR="00FD21B9">
        <w:t xml:space="preserve">шприцуется под заготовку на </w:t>
      </w:r>
      <w:proofErr w:type="spellStart"/>
      <w:r w:rsidR="00FD21B9">
        <w:t>двухшнековой</w:t>
      </w:r>
      <w:proofErr w:type="spellEnd"/>
      <w:r w:rsidR="00FD21B9">
        <w:t xml:space="preserve"> </w:t>
      </w:r>
      <w:proofErr w:type="spellStart"/>
      <w:r w:rsidR="00FD21B9">
        <w:t>шприцмашине</w:t>
      </w:r>
      <w:proofErr w:type="spellEnd"/>
      <w:r w:rsidR="00FD21B9">
        <w:t>.</w:t>
      </w:r>
    </w:p>
    <w:p w:rsidR="00E81D55" w:rsidRDefault="00E81D55" w:rsidP="00262597">
      <w:pPr>
        <w:spacing w:before="21"/>
        <w:ind w:left="710"/>
      </w:pPr>
    </w:p>
    <w:p w:rsidR="001316D5" w:rsidRPr="00E81D55" w:rsidRDefault="00E81D55" w:rsidP="00E81D55">
      <w:pPr>
        <w:spacing w:before="240"/>
        <w:ind w:firstLine="709"/>
        <w:contextualSpacing/>
        <w:jc w:val="center"/>
        <w:rPr>
          <w:sz w:val="24"/>
        </w:rPr>
      </w:pPr>
      <w:r>
        <w:rPr>
          <w:sz w:val="24"/>
        </w:rPr>
        <w:t>Физико-механические показатели резиновой смеси</w:t>
      </w:r>
    </w:p>
    <w:p w:rsidR="00262597" w:rsidRDefault="00262597" w:rsidP="00262597">
      <w:pPr>
        <w:pStyle w:val="a3"/>
        <w:spacing w:before="1"/>
        <w:rPr>
          <w:sz w:val="16"/>
        </w:rPr>
      </w:pPr>
    </w:p>
    <w:tbl>
      <w:tblPr>
        <w:tblStyle w:val="TableNormal"/>
        <w:tblW w:w="9923" w:type="dxa"/>
        <w:tblInd w:w="-5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76"/>
      </w:tblGrid>
      <w:tr w:rsidR="00262597" w:rsidTr="00EB6A0D">
        <w:trPr>
          <w:trHeight w:val="273"/>
        </w:trPr>
        <w:tc>
          <w:tcPr>
            <w:tcW w:w="8647" w:type="dxa"/>
          </w:tcPr>
          <w:p w:rsidR="00262597" w:rsidRDefault="00262597" w:rsidP="0075043A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Показатель</w:t>
            </w:r>
            <w:proofErr w:type="spellEnd"/>
          </w:p>
        </w:tc>
        <w:tc>
          <w:tcPr>
            <w:tcW w:w="1276" w:type="dxa"/>
          </w:tcPr>
          <w:p w:rsidR="00262597" w:rsidRDefault="00262597" w:rsidP="001316D5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Значение</w:t>
            </w:r>
            <w:proofErr w:type="spellEnd"/>
          </w:p>
        </w:tc>
      </w:tr>
      <w:tr w:rsidR="00262597" w:rsidTr="00EB6A0D">
        <w:trPr>
          <w:trHeight w:val="299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7" w:lineRule="exact"/>
              <w:rPr>
                <w:lang w:val="ru-RU"/>
              </w:rPr>
            </w:pPr>
            <w:r w:rsidRPr="00262597">
              <w:rPr>
                <w:lang w:val="ru-RU"/>
              </w:rPr>
              <w:t>Твердость,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lang w:val="ru-RU"/>
              </w:rPr>
              <w:t>Шор</w:t>
            </w:r>
            <w:r w:rsidRPr="00262597">
              <w:rPr>
                <w:spacing w:val="-1"/>
                <w:lang w:val="ru-RU"/>
              </w:rPr>
              <w:t xml:space="preserve"> </w:t>
            </w:r>
            <w:r w:rsidRPr="00262597">
              <w:rPr>
                <w:lang w:val="ru-RU"/>
              </w:rPr>
              <w:t>А,</w:t>
            </w:r>
            <w:r w:rsidRPr="00262597">
              <w:rPr>
                <w:spacing w:val="-2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Pr="00262597">
              <w:rPr>
                <w:spacing w:val="-2"/>
                <w:lang w:val="ru-RU"/>
              </w:rPr>
              <w:t>менее</w:t>
            </w:r>
          </w:p>
        </w:tc>
        <w:tc>
          <w:tcPr>
            <w:tcW w:w="1276" w:type="dxa"/>
          </w:tcPr>
          <w:p w:rsidR="00262597" w:rsidRDefault="00951375" w:rsidP="0075043A">
            <w:pPr>
              <w:pStyle w:val="TableParagraph"/>
              <w:spacing w:before="20"/>
              <w:ind w:left="105"/>
            </w:pPr>
            <w:r>
              <w:rPr>
                <w:spacing w:val="-5"/>
              </w:rPr>
              <w:t>70</w:t>
            </w:r>
          </w:p>
        </w:tc>
      </w:tr>
      <w:tr w:rsidR="00262597" w:rsidTr="00EB6A0D">
        <w:trPr>
          <w:trHeight w:val="299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7" w:lineRule="exact"/>
              <w:rPr>
                <w:lang w:val="ru-RU"/>
              </w:rPr>
            </w:pPr>
            <w:r w:rsidRPr="00262597">
              <w:rPr>
                <w:lang w:val="ru-RU"/>
              </w:rPr>
              <w:t>Условная</w:t>
            </w:r>
            <w:r w:rsidRPr="00262597">
              <w:rPr>
                <w:spacing w:val="-8"/>
                <w:lang w:val="ru-RU"/>
              </w:rPr>
              <w:t xml:space="preserve"> </w:t>
            </w:r>
            <w:r w:rsidRPr="00262597">
              <w:rPr>
                <w:lang w:val="ru-RU"/>
              </w:rPr>
              <w:t>прочность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lang w:val="ru-RU"/>
              </w:rPr>
              <w:t>при</w:t>
            </w:r>
            <w:r w:rsidRPr="00262597">
              <w:rPr>
                <w:spacing w:val="-7"/>
                <w:lang w:val="ru-RU"/>
              </w:rPr>
              <w:t xml:space="preserve"> </w:t>
            </w:r>
            <w:r w:rsidRPr="00262597">
              <w:rPr>
                <w:lang w:val="ru-RU"/>
              </w:rPr>
              <w:t>растяжении,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Мпа,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4"/>
                <w:lang w:val="ru-RU"/>
              </w:rPr>
              <w:t xml:space="preserve"> менее</w:t>
            </w:r>
          </w:p>
        </w:tc>
        <w:tc>
          <w:tcPr>
            <w:tcW w:w="1276" w:type="dxa"/>
          </w:tcPr>
          <w:p w:rsidR="00262597" w:rsidRDefault="00262597" w:rsidP="0075043A">
            <w:pPr>
              <w:pStyle w:val="TableParagraph"/>
              <w:spacing w:before="20"/>
              <w:ind w:left="105"/>
            </w:pPr>
            <w:r>
              <w:rPr>
                <w:spacing w:val="-5"/>
              </w:rPr>
              <w:t>20</w:t>
            </w:r>
          </w:p>
        </w:tc>
      </w:tr>
      <w:tr w:rsidR="00262597" w:rsidTr="00EB6A0D">
        <w:trPr>
          <w:trHeight w:val="299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7" w:lineRule="exact"/>
              <w:rPr>
                <w:lang w:val="ru-RU"/>
              </w:rPr>
            </w:pPr>
            <w:r w:rsidRPr="00262597">
              <w:rPr>
                <w:lang w:val="ru-RU"/>
              </w:rPr>
              <w:t>Относительное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удлинение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при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разрыве,</w:t>
            </w:r>
            <w:r w:rsidRPr="00262597">
              <w:rPr>
                <w:spacing w:val="-7"/>
                <w:lang w:val="ru-RU"/>
              </w:rPr>
              <w:t xml:space="preserve"> </w:t>
            </w:r>
            <w:r w:rsidRPr="00262597">
              <w:rPr>
                <w:lang w:val="ru-RU"/>
              </w:rPr>
              <w:t>%,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spacing w:val="-2"/>
                <w:lang w:val="ru-RU"/>
              </w:rPr>
              <w:t>менее</w:t>
            </w:r>
          </w:p>
        </w:tc>
        <w:tc>
          <w:tcPr>
            <w:tcW w:w="1276" w:type="dxa"/>
          </w:tcPr>
          <w:p w:rsidR="00262597" w:rsidRDefault="00951375" w:rsidP="0075043A">
            <w:pPr>
              <w:pStyle w:val="TableParagraph"/>
              <w:spacing w:before="22"/>
              <w:ind w:left="105"/>
            </w:pPr>
            <w:r>
              <w:rPr>
                <w:spacing w:val="-5"/>
              </w:rPr>
              <w:t>350</w:t>
            </w:r>
          </w:p>
        </w:tc>
      </w:tr>
      <w:tr w:rsidR="00262597" w:rsidTr="00EB6A0D">
        <w:trPr>
          <w:trHeight w:val="301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9" w:lineRule="exact"/>
              <w:rPr>
                <w:lang w:val="ru-RU"/>
              </w:rPr>
            </w:pPr>
            <w:r w:rsidRPr="00262597">
              <w:rPr>
                <w:lang w:val="ru-RU"/>
              </w:rPr>
              <w:t>Температура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lang w:val="ru-RU"/>
              </w:rPr>
              <w:t>хрупкости,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Pr="00262597">
              <w:rPr>
                <w:lang w:val="ru-RU"/>
              </w:rPr>
              <w:t>°С,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Pr="00262597">
              <w:rPr>
                <w:spacing w:val="-4"/>
                <w:lang w:val="ru-RU"/>
              </w:rPr>
              <w:t>выше</w:t>
            </w:r>
          </w:p>
        </w:tc>
        <w:tc>
          <w:tcPr>
            <w:tcW w:w="1276" w:type="dxa"/>
          </w:tcPr>
          <w:p w:rsidR="00262597" w:rsidRDefault="00262597" w:rsidP="0075043A">
            <w:pPr>
              <w:pStyle w:val="TableParagraph"/>
              <w:spacing w:before="22"/>
              <w:ind w:left="105"/>
            </w:pPr>
            <w:r>
              <w:rPr>
                <w:spacing w:val="-4"/>
              </w:rPr>
              <w:t>-</w:t>
            </w:r>
            <w:r w:rsidR="00951375">
              <w:rPr>
                <w:spacing w:val="-5"/>
              </w:rPr>
              <w:t>6</w:t>
            </w:r>
            <w:r>
              <w:rPr>
                <w:spacing w:val="-5"/>
              </w:rPr>
              <w:t>0</w:t>
            </w:r>
          </w:p>
        </w:tc>
      </w:tr>
      <w:tr w:rsidR="00262597" w:rsidTr="00EB6A0D">
        <w:trPr>
          <w:trHeight w:val="457"/>
        </w:trPr>
        <w:tc>
          <w:tcPr>
            <w:tcW w:w="8647" w:type="dxa"/>
          </w:tcPr>
          <w:p w:rsidR="00262597" w:rsidRPr="001316D5" w:rsidRDefault="00262597" w:rsidP="001316D5">
            <w:pPr>
              <w:pStyle w:val="TableParagraph"/>
              <w:spacing w:line="259" w:lineRule="auto"/>
              <w:rPr>
                <w:lang w:val="ru-RU"/>
              </w:rPr>
            </w:pPr>
            <w:r w:rsidRPr="00262597">
              <w:rPr>
                <w:lang w:val="ru-RU"/>
              </w:rPr>
              <w:t>Относительная</w:t>
            </w:r>
            <w:r w:rsidRPr="00262597">
              <w:rPr>
                <w:spacing w:val="39"/>
                <w:lang w:val="ru-RU"/>
              </w:rPr>
              <w:t xml:space="preserve"> </w:t>
            </w:r>
            <w:r w:rsidRPr="00262597">
              <w:rPr>
                <w:lang w:val="ru-RU"/>
              </w:rPr>
              <w:t>остаточная</w:t>
            </w:r>
            <w:r w:rsidRPr="00262597">
              <w:rPr>
                <w:spacing w:val="39"/>
                <w:lang w:val="ru-RU"/>
              </w:rPr>
              <w:t xml:space="preserve"> </w:t>
            </w:r>
            <w:r w:rsidRPr="00262597">
              <w:rPr>
                <w:lang w:val="ru-RU"/>
              </w:rPr>
              <w:t>деформация</w:t>
            </w:r>
            <w:r w:rsidRPr="00262597">
              <w:rPr>
                <w:spacing w:val="38"/>
                <w:lang w:val="ru-RU"/>
              </w:rPr>
              <w:t xml:space="preserve"> </w:t>
            </w:r>
            <w:r w:rsidRPr="00262597">
              <w:rPr>
                <w:lang w:val="ru-RU"/>
              </w:rPr>
              <w:t>при</w:t>
            </w:r>
            <w:r w:rsidRPr="00262597">
              <w:rPr>
                <w:spacing w:val="36"/>
                <w:lang w:val="ru-RU"/>
              </w:rPr>
              <w:t xml:space="preserve"> </w:t>
            </w:r>
            <w:r w:rsidRPr="00262597">
              <w:rPr>
                <w:lang w:val="ru-RU"/>
              </w:rPr>
              <w:t>постоянной величине</w:t>
            </w:r>
            <w:r w:rsidRPr="00262597">
              <w:rPr>
                <w:spacing w:val="29"/>
                <w:lang w:val="ru-RU"/>
              </w:rPr>
              <w:t xml:space="preserve"> </w:t>
            </w:r>
            <w:r w:rsidRPr="00262597">
              <w:rPr>
                <w:lang w:val="ru-RU"/>
              </w:rPr>
              <w:t>сжатия</w:t>
            </w:r>
            <w:r w:rsidRPr="00262597">
              <w:rPr>
                <w:spacing w:val="27"/>
                <w:lang w:val="ru-RU"/>
              </w:rPr>
              <w:t xml:space="preserve"> </w:t>
            </w:r>
            <w:r w:rsidRPr="00262597">
              <w:rPr>
                <w:lang w:val="ru-RU"/>
              </w:rPr>
              <w:t>в</w:t>
            </w:r>
            <w:r w:rsidRPr="00262597">
              <w:rPr>
                <w:spacing w:val="27"/>
                <w:lang w:val="ru-RU"/>
              </w:rPr>
              <w:t xml:space="preserve"> </w:t>
            </w:r>
            <w:r w:rsidRPr="00262597">
              <w:rPr>
                <w:lang w:val="ru-RU"/>
              </w:rPr>
              <w:t>воздухе</w:t>
            </w:r>
            <w:r w:rsidRPr="00262597">
              <w:rPr>
                <w:spacing w:val="29"/>
                <w:lang w:val="ru-RU"/>
              </w:rPr>
              <w:t xml:space="preserve"> </w:t>
            </w:r>
            <w:r w:rsidR="00951375">
              <w:rPr>
                <w:lang w:val="ru-RU"/>
              </w:rPr>
              <w:t>(20</w:t>
            </w:r>
            <w:r w:rsidRPr="00262597">
              <w:rPr>
                <w:lang w:val="ru-RU"/>
              </w:rPr>
              <w:t>±5)</w:t>
            </w:r>
            <w:r w:rsidRPr="00262597">
              <w:rPr>
                <w:spacing w:val="27"/>
                <w:lang w:val="ru-RU"/>
              </w:rPr>
              <w:t xml:space="preserve"> </w:t>
            </w:r>
            <w:r w:rsidRPr="00262597">
              <w:rPr>
                <w:lang w:val="ru-RU"/>
              </w:rPr>
              <w:t>%</w:t>
            </w:r>
            <w:r w:rsidRPr="00262597">
              <w:rPr>
                <w:spacing w:val="33"/>
                <w:lang w:val="ru-RU"/>
              </w:rPr>
              <w:t xml:space="preserve"> </w:t>
            </w:r>
            <w:r w:rsidRPr="00262597">
              <w:rPr>
                <w:lang w:val="ru-RU"/>
              </w:rPr>
              <w:t>в</w:t>
            </w:r>
            <w:r w:rsidRPr="00262597">
              <w:rPr>
                <w:spacing w:val="28"/>
                <w:lang w:val="ru-RU"/>
              </w:rPr>
              <w:t xml:space="preserve"> </w:t>
            </w:r>
            <w:r w:rsidRPr="00262597">
              <w:rPr>
                <w:lang w:val="ru-RU"/>
              </w:rPr>
              <w:t>течение</w:t>
            </w:r>
            <w:r w:rsidRPr="00262597">
              <w:rPr>
                <w:spacing w:val="29"/>
                <w:lang w:val="ru-RU"/>
              </w:rPr>
              <w:t xml:space="preserve"> </w:t>
            </w:r>
            <w:r w:rsidRPr="00262597">
              <w:rPr>
                <w:lang w:val="ru-RU"/>
              </w:rPr>
              <w:t>24ч</w:t>
            </w:r>
            <w:r w:rsidRPr="00262597">
              <w:rPr>
                <w:spacing w:val="29"/>
                <w:lang w:val="ru-RU"/>
              </w:rPr>
              <w:t xml:space="preserve"> </w:t>
            </w:r>
            <w:r w:rsidRPr="00262597">
              <w:rPr>
                <w:spacing w:val="-5"/>
                <w:lang w:val="ru-RU"/>
              </w:rPr>
              <w:t>при</w:t>
            </w:r>
            <w:r w:rsidR="001316D5">
              <w:rPr>
                <w:lang w:val="ru-RU"/>
              </w:rPr>
              <w:t xml:space="preserve"> </w:t>
            </w:r>
            <w:r w:rsidRPr="001316D5">
              <w:rPr>
                <w:lang w:val="ru-RU"/>
              </w:rPr>
              <w:t>температуре</w:t>
            </w:r>
            <w:r w:rsidRPr="001316D5">
              <w:rPr>
                <w:spacing w:val="-2"/>
                <w:lang w:val="ru-RU"/>
              </w:rPr>
              <w:t xml:space="preserve"> </w:t>
            </w:r>
            <w:r w:rsidR="00951375" w:rsidRPr="001316D5">
              <w:rPr>
                <w:lang w:val="ru-RU"/>
              </w:rPr>
              <w:t>15</w:t>
            </w:r>
            <w:r w:rsidRPr="001316D5">
              <w:rPr>
                <w:lang w:val="ru-RU"/>
              </w:rPr>
              <w:t>0</w:t>
            </w:r>
            <w:r w:rsidRPr="001316D5">
              <w:rPr>
                <w:spacing w:val="-1"/>
                <w:lang w:val="ru-RU"/>
              </w:rPr>
              <w:t xml:space="preserve"> </w:t>
            </w:r>
            <w:r w:rsidRPr="001316D5">
              <w:rPr>
                <w:lang w:val="ru-RU"/>
              </w:rPr>
              <w:t>°</w:t>
            </w:r>
            <w:proofErr w:type="gramStart"/>
            <w:r w:rsidRPr="001316D5">
              <w:rPr>
                <w:lang w:val="ru-RU"/>
              </w:rPr>
              <w:t>С</w:t>
            </w:r>
            <w:r w:rsidRPr="001316D5">
              <w:rPr>
                <w:spacing w:val="-2"/>
                <w:lang w:val="ru-RU"/>
              </w:rPr>
              <w:t xml:space="preserve"> </w:t>
            </w:r>
            <w:r w:rsidRPr="001316D5">
              <w:rPr>
                <w:lang w:val="ru-RU"/>
              </w:rPr>
              <w:t>,</w:t>
            </w:r>
            <w:proofErr w:type="gramEnd"/>
            <w:r w:rsidRPr="001316D5">
              <w:rPr>
                <w:spacing w:val="-2"/>
                <w:lang w:val="ru-RU"/>
              </w:rPr>
              <w:t xml:space="preserve"> </w:t>
            </w:r>
            <w:r w:rsidRPr="001316D5">
              <w:rPr>
                <w:lang w:val="ru-RU"/>
              </w:rPr>
              <w:t>%,</w:t>
            </w:r>
            <w:r w:rsidRPr="001316D5">
              <w:rPr>
                <w:spacing w:val="-1"/>
                <w:lang w:val="ru-RU"/>
              </w:rPr>
              <w:t xml:space="preserve"> </w:t>
            </w:r>
            <w:r w:rsidRPr="001316D5">
              <w:rPr>
                <w:lang w:val="ru-RU"/>
              </w:rPr>
              <w:t>не</w:t>
            </w:r>
            <w:r w:rsidRPr="001316D5">
              <w:rPr>
                <w:spacing w:val="-1"/>
                <w:lang w:val="ru-RU"/>
              </w:rPr>
              <w:t xml:space="preserve"> </w:t>
            </w:r>
            <w:r w:rsidRPr="001316D5">
              <w:rPr>
                <w:spacing w:val="-2"/>
                <w:lang w:val="ru-RU"/>
              </w:rPr>
              <w:t>более</w:t>
            </w:r>
          </w:p>
        </w:tc>
        <w:tc>
          <w:tcPr>
            <w:tcW w:w="1276" w:type="dxa"/>
          </w:tcPr>
          <w:p w:rsidR="00262597" w:rsidRDefault="001316D5" w:rsidP="001316D5">
            <w:pPr>
              <w:pStyle w:val="TableParagraph"/>
              <w:spacing w:before="1"/>
              <w:ind w:left="0"/>
            </w:pPr>
            <w:r>
              <w:rPr>
                <w:lang w:val="ru-RU"/>
              </w:rPr>
              <w:t xml:space="preserve"> </w:t>
            </w:r>
            <w:r w:rsidR="00951375">
              <w:rPr>
                <w:spacing w:val="-5"/>
              </w:rPr>
              <w:t>60</w:t>
            </w:r>
          </w:p>
        </w:tc>
      </w:tr>
      <w:tr w:rsidR="00262597" w:rsidTr="00EB6A0D">
        <w:trPr>
          <w:trHeight w:val="299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7" w:lineRule="exact"/>
              <w:rPr>
                <w:lang w:val="ru-RU"/>
              </w:rPr>
            </w:pPr>
            <w:r w:rsidRPr="00262597">
              <w:rPr>
                <w:lang w:val="ru-RU"/>
              </w:rPr>
              <w:t>Из</w:t>
            </w:r>
            <w:r w:rsidR="00951375">
              <w:rPr>
                <w:lang w:val="ru-RU"/>
              </w:rPr>
              <w:t>менение относительного у</w:t>
            </w:r>
            <w:r w:rsidRPr="00262597">
              <w:rPr>
                <w:lang w:val="ru-RU"/>
              </w:rPr>
              <w:t>длинения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="00951375">
              <w:rPr>
                <w:lang w:val="ru-RU"/>
              </w:rPr>
              <w:t>1</w:t>
            </w:r>
            <w:r w:rsidRPr="00262597">
              <w:rPr>
                <w:lang w:val="ru-RU"/>
              </w:rPr>
              <w:t>50°С</w:t>
            </w:r>
            <w:r w:rsidRPr="00262597">
              <w:rPr>
                <w:spacing w:val="-2"/>
                <w:lang w:val="ru-RU"/>
              </w:rPr>
              <w:t xml:space="preserve"> </w:t>
            </w:r>
            <w:r w:rsidRPr="00262597">
              <w:rPr>
                <w:lang w:val="ru-RU"/>
              </w:rPr>
              <w:t>х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="00951375">
              <w:rPr>
                <w:lang w:val="ru-RU"/>
              </w:rPr>
              <w:t>72</w:t>
            </w:r>
            <w:r w:rsidRPr="00262597">
              <w:rPr>
                <w:lang w:val="ru-RU"/>
              </w:rPr>
              <w:t>ч,</w:t>
            </w:r>
            <w:r w:rsidRPr="00262597">
              <w:rPr>
                <w:spacing w:val="-2"/>
                <w:lang w:val="ru-RU"/>
              </w:rPr>
              <w:t xml:space="preserve"> </w:t>
            </w:r>
            <w:r w:rsidRPr="00262597">
              <w:rPr>
                <w:lang w:val="ru-RU"/>
              </w:rPr>
              <w:t>%,</w:t>
            </w:r>
            <w:r w:rsidRPr="00262597">
              <w:rPr>
                <w:spacing w:val="-2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4"/>
                <w:lang w:val="ru-RU"/>
              </w:rPr>
              <w:t xml:space="preserve"> более</w:t>
            </w:r>
          </w:p>
        </w:tc>
        <w:tc>
          <w:tcPr>
            <w:tcW w:w="1276" w:type="dxa"/>
          </w:tcPr>
          <w:p w:rsidR="00262597" w:rsidRPr="00951375" w:rsidRDefault="00951375" w:rsidP="0075043A">
            <w:pPr>
              <w:pStyle w:val="TableParagraph"/>
              <w:spacing w:before="20"/>
              <w:ind w:left="105"/>
              <w:rPr>
                <w:lang w:val="ru-RU"/>
              </w:rPr>
            </w:pPr>
            <w:r>
              <w:rPr>
                <w:spacing w:val="-4"/>
                <w:lang w:val="ru-RU"/>
              </w:rPr>
              <w:t>От -40 до 15</w:t>
            </w:r>
          </w:p>
        </w:tc>
      </w:tr>
    </w:tbl>
    <w:p w:rsidR="00581DCA" w:rsidRDefault="00080269">
      <w:r w:rsidRPr="00080269">
        <w:rPr>
          <w:noProof/>
          <w:lang w:eastAsia="ru-RU"/>
        </w:rPr>
        <w:drawing>
          <wp:inline distT="0" distB="0" distL="0" distR="0">
            <wp:extent cx="5295900" cy="3219450"/>
            <wp:effectExtent l="0" t="0" r="0" b="0"/>
            <wp:docPr id="1" name="Рисунок 1" descr="C:\Users\Admin\Desktop\технолог\статьи\на сайт\картинки для паспортов\ВЗ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11112" r="4752" b="12232"/>
                    <a:stretch/>
                  </pic:blipFill>
                  <pic:spPr bwMode="auto">
                    <a:xfrm>
                      <a:off x="0" y="0"/>
                      <a:ext cx="5296148" cy="321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269" w:rsidRDefault="00080269" w:rsidP="00080269">
      <w:pPr>
        <w:jc w:val="center"/>
      </w:pPr>
      <w:r>
        <w:t>Вулканизационная кривая резиновой смеси ВЗ-4-1</w:t>
      </w:r>
    </w:p>
    <w:sectPr w:rsidR="0008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EF"/>
    <w:rsid w:val="00080269"/>
    <w:rsid w:val="001316D5"/>
    <w:rsid w:val="00262597"/>
    <w:rsid w:val="00581DCA"/>
    <w:rsid w:val="00951375"/>
    <w:rsid w:val="00E81D55"/>
    <w:rsid w:val="00EB6A0D"/>
    <w:rsid w:val="00ED3BEF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7825B-C198-497B-93E0-74CD63FB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2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2597"/>
  </w:style>
  <w:style w:type="character" w:customStyle="1" w:styleId="a4">
    <w:name w:val="Основной текст Знак"/>
    <w:basedOn w:val="a0"/>
    <w:link w:val="a3"/>
    <w:uiPriority w:val="1"/>
    <w:rsid w:val="00262597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262597"/>
    <w:pPr>
      <w:spacing w:before="73"/>
      <w:ind w:left="710" w:right="5861"/>
    </w:pPr>
    <w:rPr>
      <w:b/>
      <w:bCs/>
    </w:rPr>
  </w:style>
  <w:style w:type="character" w:customStyle="1" w:styleId="a6">
    <w:name w:val="Название Знак"/>
    <w:basedOn w:val="a0"/>
    <w:link w:val="a5"/>
    <w:uiPriority w:val="1"/>
    <w:rsid w:val="00262597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262597"/>
    <w:pPr>
      <w:ind w:left="107"/>
    </w:pPr>
  </w:style>
  <w:style w:type="character" w:styleId="a7">
    <w:name w:val="Hyperlink"/>
    <w:semiHidden/>
    <w:unhideWhenUsed/>
    <w:rsid w:val="00EB6A0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2025-02-03T06:57:00Z</dcterms:created>
  <dcterms:modified xsi:type="dcterms:W3CDTF">2025-02-05T12:56:00Z</dcterms:modified>
</cp:coreProperties>
</file>